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E7" w:rsidRDefault="00B961E7" w:rsidP="00B961E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ALLEGATO N. 2</w:t>
      </w:r>
      <w:proofErr w:type="gramEnd"/>
    </w:p>
    <w:p w:rsidR="00B961E7" w:rsidRDefault="00B961E7" w:rsidP="00B961E7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dell’</w:t>
      </w:r>
      <w:proofErr w:type="gramStart"/>
      <w:r>
        <w:rPr>
          <w:rFonts w:ascii="Times New Roman" w:hAnsi="Times New Roman" w:cs="Times New Roman"/>
          <w:sz w:val="24"/>
          <w:szCs w:val="24"/>
        </w:rPr>
        <w:t>I.C.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 Francesco D’Assisi-Netti</w:t>
      </w:r>
    </w:p>
    <w:p w:rsidR="00B961E7" w:rsidRDefault="00B961E7" w:rsidP="00B961E7">
      <w:pPr>
        <w:pStyle w:val="Default"/>
        <w:ind w:left="57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67"/>
        <w:gridCol w:w="2190"/>
        <w:gridCol w:w="1096"/>
        <w:gridCol w:w="3283"/>
      </w:tblGrid>
      <w:tr w:rsidR="00B961E7" w:rsidRPr="00B011F4" w:rsidTr="00A30EFB">
        <w:trPr>
          <w:trHeight w:val="80"/>
        </w:trPr>
        <w:tc>
          <w:tcPr>
            <w:tcW w:w="3334" w:type="pct"/>
            <w:gridSpan w:val="4"/>
          </w:tcPr>
          <w:p w:rsidR="00B961E7" w:rsidRPr="00B011F4" w:rsidRDefault="00B961E7" w:rsidP="00A30EFB">
            <w:pPr>
              <w:pStyle w:val="Default"/>
              <w:rPr>
                <w:b/>
                <w:bCs/>
              </w:rPr>
            </w:pPr>
            <w:r w:rsidRPr="00B011F4">
              <w:t xml:space="preserve"> </w:t>
            </w:r>
            <w:proofErr w:type="gramStart"/>
            <w:r w:rsidRPr="00B011F4">
              <w:t xml:space="preserve">ALLEGATO N. 2 TABELLA AUTOVALUTAZIONE </w:t>
            </w:r>
            <w:r w:rsidRPr="00B011F4">
              <w:rPr>
                <w:b/>
                <w:bCs/>
              </w:rPr>
              <w:t xml:space="preserve">SEZIONE A TITOLI DI STUDIO – MAX. 50 PUNTI </w:t>
            </w:r>
            <w:proofErr w:type="gramEnd"/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  <w:r w:rsidRPr="00B011F4">
              <w:rPr>
                <w:b/>
                <w:bCs/>
              </w:rPr>
              <w:t xml:space="preserve">PUNTEGGIO DICHIARATO </w:t>
            </w:r>
          </w:p>
        </w:tc>
      </w:tr>
      <w:tr w:rsidR="00B961E7" w:rsidRPr="00B011F4" w:rsidTr="00A30EFB">
        <w:trPr>
          <w:trHeight w:val="669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  <w:rPr>
                <w:b/>
                <w:bCs/>
              </w:rPr>
            </w:pPr>
            <w:r w:rsidRPr="00B011F4">
              <w:rPr>
                <w:b/>
                <w:bCs/>
              </w:rPr>
              <w:t xml:space="preserve">Laurea o Diploma (sottosezione a) – </w:t>
            </w:r>
            <w:proofErr w:type="spellStart"/>
            <w:r w:rsidRPr="00B011F4">
              <w:rPr>
                <w:b/>
                <w:bCs/>
              </w:rPr>
              <w:t>max</w:t>
            </w:r>
            <w:proofErr w:type="spellEnd"/>
            <w:r w:rsidRPr="00B011F4">
              <w:rPr>
                <w:b/>
                <w:bCs/>
              </w:rPr>
              <w:t xml:space="preserve"> </w:t>
            </w:r>
            <w:proofErr w:type="gramStart"/>
            <w:r w:rsidRPr="00B011F4">
              <w:rPr>
                <w:b/>
                <w:bCs/>
              </w:rPr>
              <w:t>5</w:t>
            </w:r>
            <w:proofErr w:type="gramEnd"/>
            <w:r w:rsidRPr="00B011F4">
              <w:rPr>
                <w:b/>
                <w:bCs/>
              </w:rPr>
              <w:t xml:space="preserve"> punti</w:t>
            </w:r>
          </w:p>
        </w:tc>
        <w:tc>
          <w:tcPr>
            <w:tcW w:w="3333" w:type="pct"/>
            <w:gridSpan w:val="3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391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proofErr w:type="gramStart"/>
            <w:r w:rsidRPr="00B011F4">
              <w:t>a.</w:t>
            </w:r>
            <w:proofErr w:type="gramEnd"/>
            <w:r w:rsidRPr="00B011F4">
              <w:t xml:space="preserve">1 Laurea Vecchio ordinamento in psicologia o Laurea specialistica della classe LS 58 o laurea magistrale della classe LM 51 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185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>Da 66/110 a 80/110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>1 punto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185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Da 81/110 a 90/110 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2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186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Da 91/110 a 100/110 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3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186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Da 101/110 a 110/110 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4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81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110/110 lode 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5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1420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proofErr w:type="gramStart"/>
            <w:r w:rsidRPr="00B011F4">
              <w:t>a.</w:t>
            </w:r>
            <w:proofErr w:type="gramEnd"/>
            <w:r w:rsidRPr="00B011F4">
              <w:t xml:space="preserve"> 2. LAUREA INERENTE AL RUOLO SPECIFICO di EDUCATORE (vecchio ordinamento o magistrale</w:t>
            </w:r>
            <w:proofErr w:type="gramStart"/>
            <w:r w:rsidRPr="00B011F4">
              <w:t>)</w:t>
            </w:r>
            <w:proofErr w:type="gramEnd"/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285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>Da 66/110 a 80/110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>1 punto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285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Da 81/110 a 90/110 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2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285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Da 91/110 a 100/110 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3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285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Da 101/110 a 110/110 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4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285"/>
        </w:trPr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110/110 lode </w:t>
            </w:r>
          </w:p>
        </w:tc>
        <w:tc>
          <w:tcPr>
            <w:tcW w:w="1667" w:type="pct"/>
            <w:gridSpan w:val="2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5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183"/>
        </w:trPr>
        <w:tc>
          <w:tcPr>
            <w:tcW w:w="3334" w:type="pct"/>
            <w:gridSpan w:val="4"/>
          </w:tcPr>
          <w:p w:rsidR="00B961E7" w:rsidRPr="00B011F4" w:rsidRDefault="00B961E7" w:rsidP="00A30EFB">
            <w:pPr>
              <w:pStyle w:val="Default"/>
              <w:rPr>
                <w:b/>
                <w:bCs/>
              </w:rPr>
            </w:pPr>
            <w:r w:rsidRPr="00B011F4">
              <w:rPr>
                <w:b/>
                <w:bCs/>
              </w:rPr>
              <w:lastRenderedPageBreak/>
              <w:t xml:space="preserve">Specializzazione quadriennale in Psicoterapia (sottosezione b) – </w:t>
            </w:r>
            <w:proofErr w:type="spellStart"/>
            <w:r w:rsidRPr="00B011F4">
              <w:rPr>
                <w:b/>
                <w:bCs/>
              </w:rPr>
              <w:t>max</w:t>
            </w:r>
            <w:proofErr w:type="spellEnd"/>
            <w:r w:rsidRPr="00B011F4">
              <w:rPr>
                <w:b/>
                <w:bCs/>
              </w:rPr>
              <w:t xml:space="preserve"> </w:t>
            </w:r>
            <w:proofErr w:type="gramStart"/>
            <w:r w:rsidRPr="00B011F4">
              <w:rPr>
                <w:b/>
                <w:bCs/>
              </w:rPr>
              <w:t>20</w:t>
            </w:r>
            <w:proofErr w:type="gramEnd"/>
            <w:r w:rsidRPr="00B011F4">
              <w:rPr>
                <w:b/>
                <w:bCs/>
              </w:rPr>
              <w:t xml:space="preserve">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  <w:r w:rsidRPr="00B011F4">
              <w:rPr>
                <w:b/>
                <w:bCs/>
              </w:rPr>
              <w:t xml:space="preserve">PUNTEGGIO DICHIARATO </w:t>
            </w:r>
          </w:p>
        </w:tc>
      </w:tr>
      <w:tr w:rsidR="00B961E7" w:rsidRPr="00B011F4" w:rsidTr="00A30EFB">
        <w:trPr>
          <w:trHeight w:val="702"/>
        </w:trPr>
        <w:tc>
          <w:tcPr>
            <w:tcW w:w="1633" w:type="pct"/>
          </w:tcPr>
          <w:p w:rsidR="00B961E7" w:rsidRPr="00B011F4" w:rsidRDefault="00B961E7" w:rsidP="00A30EFB">
            <w:pPr>
              <w:pStyle w:val="Default"/>
            </w:pPr>
            <w:r w:rsidRPr="00B011F4">
              <w:t>Specializzazione quadriennale in Psicoterapia conseguita presso Università o presso Istituti privati con riconoscimento ministeriale (</w:t>
            </w:r>
            <w:r w:rsidRPr="00B011F4">
              <w:rPr>
                <w:i/>
                <w:iCs/>
              </w:rPr>
              <w:t xml:space="preserve">si valuta una sola specializzazione) – il voto di specializzazione deve essere rapportato in </w:t>
            </w:r>
            <w:proofErr w:type="gramStart"/>
            <w:r w:rsidRPr="00B011F4">
              <w:rPr>
                <w:i/>
                <w:iCs/>
              </w:rPr>
              <w:t>centesimi</w:t>
            </w:r>
            <w:proofErr w:type="gramEnd"/>
            <w:r w:rsidRPr="00B011F4">
              <w:rPr>
                <w:i/>
                <w:iCs/>
              </w:rPr>
              <w:t xml:space="preserve"> </w:t>
            </w:r>
          </w:p>
        </w:tc>
        <w:tc>
          <w:tcPr>
            <w:tcW w:w="1145" w:type="pct"/>
            <w:gridSpan w:val="2"/>
          </w:tcPr>
          <w:p w:rsidR="00B961E7" w:rsidRPr="00B011F4" w:rsidRDefault="00B961E7" w:rsidP="00A30EFB">
            <w:pPr>
              <w:pStyle w:val="Default"/>
            </w:pPr>
            <w:proofErr w:type="gramStart"/>
            <w:r w:rsidRPr="00B011F4">
              <w:t>da</w:t>
            </w:r>
            <w:proofErr w:type="gramEnd"/>
            <w:r w:rsidRPr="00B011F4">
              <w:t xml:space="preserve"> 60 a 70</w:t>
            </w:r>
          </w:p>
        </w:tc>
        <w:tc>
          <w:tcPr>
            <w:tcW w:w="556" w:type="pct"/>
          </w:tcPr>
          <w:p w:rsidR="00B961E7" w:rsidRPr="00B011F4" w:rsidRDefault="00B961E7" w:rsidP="00A30EFB">
            <w:pPr>
              <w:pStyle w:val="Default"/>
            </w:pPr>
            <w:r w:rsidRPr="00B011F4">
              <w:t>12 punti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81"/>
        </w:trPr>
        <w:tc>
          <w:tcPr>
            <w:tcW w:w="1633" w:type="pct"/>
          </w:tcPr>
          <w:p w:rsidR="00B961E7" w:rsidRPr="00B011F4" w:rsidRDefault="00B961E7" w:rsidP="00A30EFB">
            <w:pPr>
              <w:pStyle w:val="Default"/>
            </w:pPr>
            <w:proofErr w:type="gramStart"/>
            <w:r w:rsidRPr="00B011F4">
              <w:t>da</w:t>
            </w:r>
            <w:proofErr w:type="gramEnd"/>
            <w:r w:rsidRPr="00B011F4">
              <w:t xml:space="preserve"> 71 a 80 </w:t>
            </w:r>
          </w:p>
        </w:tc>
        <w:tc>
          <w:tcPr>
            <w:tcW w:w="1701" w:type="pct"/>
            <w:gridSpan w:val="3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14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81"/>
        </w:trPr>
        <w:tc>
          <w:tcPr>
            <w:tcW w:w="1633" w:type="pct"/>
          </w:tcPr>
          <w:p w:rsidR="00B961E7" w:rsidRPr="00B011F4" w:rsidRDefault="00B961E7" w:rsidP="00A30EFB">
            <w:pPr>
              <w:pStyle w:val="Default"/>
            </w:pPr>
            <w:proofErr w:type="gramStart"/>
            <w:r w:rsidRPr="00B011F4">
              <w:t>da</w:t>
            </w:r>
            <w:proofErr w:type="gramEnd"/>
            <w:r w:rsidRPr="00B011F4">
              <w:t xml:space="preserve"> 81 a 90 </w:t>
            </w:r>
          </w:p>
        </w:tc>
        <w:tc>
          <w:tcPr>
            <w:tcW w:w="1701" w:type="pct"/>
            <w:gridSpan w:val="3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16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81"/>
        </w:trPr>
        <w:tc>
          <w:tcPr>
            <w:tcW w:w="1633" w:type="pct"/>
          </w:tcPr>
          <w:p w:rsidR="00B961E7" w:rsidRPr="00B011F4" w:rsidRDefault="00B961E7" w:rsidP="00A30EFB">
            <w:pPr>
              <w:pStyle w:val="Default"/>
            </w:pPr>
            <w:proofErr w:type="gramStart"/>
            <w:r w:rsidRPr="00B011F4">
              <w:t>da</w:t>
            </w:r>
            <w:proofErr w:type="gramEnd"/>
            <w:r w:rsidRPr="00B011F4">
              <w:t xml:space="preserve"> 91 a 100 </w:t>
            </w:r>
          </w:p>
        </w:tc>
        <w:tc>
          <w:tcPr>
            <w:tcW w:w="1701" w:type="pct"/>
            <w:gridSpan w:val="3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18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185"/>
        </w:trPr>
        <w:tc>
          <w:tcPr>
            <w:tcW w:w="1633" w:type="pct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100 con lode </w:t>
            </w:r>
          </w:p>
        </w:tc>
        <w:tc>
          <w:tcPr>
            <w:tcW w:w="1701" w:type="pct"/>
            <w:gridSpan w:val="3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20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80"/>
        </w:trPr>
        <w:tc>
          <w:tcPr>
            <w:tcW w:w="3334" w:type="pct"/>
            <w:gridSpan w:val="4"/>
          </w:tcPr>
          <w:p w:rsidR="00B961E7" w:rsidRPr="00B011F4" w:rsidRDefault="00B961E7" w:rsidP="00A30EFB">
            <w:pPr>
              <w:pStyle w:val="Default"/>
              <w:rPr>
                <w:b/>
                <w:bCs/>
              </w:rPr>
            </w:pPr>
            <w:r w:rsidRPr="00B011F4">
              <w:rPr>
                <w:b/>
                <w:bCs/>
              </w:rPr>
              <w:t xml:space="preserve">Dottorato di ricerca (sottosezione c) – </w:t>
            </w:r>
            <w:proofErr w:type="spellStart"/>
            <w:r w:rsidRPr="00B011F4">
              <w:rPr>
                <w:b/>
                <w:bCs/>
              </w:rPr>
              <w:t>max</w:t>
            </w:r>
            <w:proofErr w:type="spellEnd"/>
            <w:r w:rsidRPr="00B011F4">
              <w:rPr>
                <w:b/>
                <w:bCs/>
              </w:rPr>
              <w:t xml:space="preserve"> </w:t>
            </w:r>
            <w:proofErr w:type="gramStart"/>
            <w:r w:rsidRPr="00B011F4">
              <w:rPr>
                <w:b/>
                <w:bCs/>
              </w:rPr>
              <w:t>10</w:t>
            </w:r>
            <w:proofErr w:type="gramEnd"/>
            <w:r w:rsidRPr="00B011F4">
              <w:rPr>
                <w:b/>
                <w:bCs/>
              </w:rPr>
              <w:t xml:space="preserve">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  <w:r w:rsidRPr="00B011F4">
              <w:rPr>
                <w:b/>
                <w:bCs/>
              </w:rPr>
              <w:t xml:space="preserve">PUNTEGGIO DICHIARATO </w:t>
            </w:r>
          </w:p>
        </w:tc>
      </w:tr>
      <w:tr w:rsidR="00B961E7" w:rsidRPr="00B011F4" w:rsidTr="00A30EFB">
        <w:trPr>
          <w:trHeight w:val="494"/>
        </w:trPr>
        <w:tc>
          <w:tcPr>
            <w:tcW w:w="1633" w:type="pct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Dottorato di ricerca conseguito in una disciplina o in un settore scientifico disciplinare attinente all’ambito </w:t>
            </w:r>
            <w:proofErr w:type="gramStart"/>
            <w:r w:rsidRPr="00B011F4">
              <w:t>tematico</w:t>
            </w:r>
            <w:proofErr w:type="gramEnd"/>
            <w:r w:rsidRPr="00B011F4">
              <w:t xml:space="preserve"> dell’incarico da assegnare </w:t>
            </w:r>
          </w:p>
        </w:tc>
        <w:tc>
          <w:tcPr>
            <w:tcW w:w="1701" w:type="pct"/>
            <w:gridSpan w:val="3"/>
          </w:tcPr>
          <w:p w:rsidR="00B961E7" w:rsidRPr="00B011F4" w:rsidRDefault="00B961E7" w:rsidP="00A30EFB">
            <w:pPr>
              <w:pStyle w:val="Default"/>
            </w:pPr>
            <w:r w:rsidRPr="00B011F4">
              <w:t>10 punti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183"/>
        </w:trPr>
        <w:tc>
          <w:tcPr>
            <w:tcW w:w="3334" w:type="pct"/>
            <w:gridSpan w:val="4"/>
          </w:tcPr>
          <w:p w:rsidR="00B961E7" w:rsidRPr="00B011F4" w:rsidRDefault="00B961E7" w:rsidP="00A30EFB">
            <w:pPr>
              <w:pStyle w:val="Default"/>
              <w:rPr>
                <w:b/>
                <w:bCs/>
              </w:rPr>
            </w:pPr>
            <w:r w:rsidRPr="00B011F4">
              <w:rPr>
                <w:b/>
                <w:bCs/>
              </w:rPr>
              <w:t xml:space="preserve">Master/corsi di perfezionamento e formazione specialistica (sottosezione d) – </w:t>
            </w:r>
            <w:proofErr w:type="spellStart"/>
            <w:r w:rsidRPr="00B011F4">
              <w:rPr>
                <w:b/>
                <w:bCs/>
              </w:rPr>
              <w:t>max</w:t>
            </w:r>
            <w:proofErr w:type="spellEnd"/>
            <w:r w:rsidRPr="00B011F4">
              <w:rPr>
                <w:b/>
                <w:bCs/>
              </w:rPr>
              <w:t xml:space="preserve"> </w:t>
            </w:r>
            <w:proofErr w:type="gramStart"/>
            <w:r w:rsidRPr="00B011F4">
              <w:rPr>
                <w:b/>
                <w:bCs/>
              </w:rPr>
              <w:t>15</w:t>
            </w:r>
            <w:proofErr w:type="gramEnd"/>
            <w:r w:rsidRPr="00B011F4">
              <w:rPr>
                <w:b/>
                <w:bCs/>
              </w:rPr>
              <w:t xml:space="preserve">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  <w:r w:rsidRPr="00B011F4">
              <w:rPr>
                <w:b/>
                <w:bCs/>
              </w:rPr>
              <w:t xml:space="preserve">PUNTEGGIO DICHIARATO </w:t>
            </w:r>
          </w:p>
        </w:tc>
      </w:tr>
      <w:tr w:rsidR="00B961E7" w:rsidRPr="00B011F4" w:rsidTr="00A30EFB">
        <w:trPr>
          <w:trHeight w:val="391"/>
        </w:trPr>
        <w:tc>
          <w:tcPr>
            <w:tcW w:w="1633" w:type="pct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Master o corsi di perfezionamento universitari da almeno 1500 ore e </w:t>
            </w:r>
            <w:proofErr w:type="gramStart"/>
            <w:r w:rsidRPr="00B011F4">
              <w:t>60</w:t>
            </w:r>
            <w:proofErr w:type="gramEnd"/>
            <w:r w:rsidRPr="00B011F4">
              <w:t xml:space="preserve"> </w:t>
            </w:r>
            <w:proofErr w:type="spellStart"/>
            <w:r w:rsidRPr="00B011F4">
              <w:t>cfu</w:t>
            </w:r>
            <w:proofErr w:type="spellEnd"/>
            <w:r w:rsidRPr="00B011F4">
              <w:t xml:space="preserve"> attinenti all’ambito tematico dell’incarico da assegnare </w:t>
            </w:r>
          </w:p>
        </w:tc>
        <w:tc>
          <w:tcPr>
            <w:tcW w:w="1701" w:type="pct"/>
            <w:gridSpan w:val="3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15 punti: si valutano </w:t>
            </w:r>
            <w:proofErr w:type="spellStart"/>
            <w:r w:rsidRPr="00B011F4">
              <w:t>max</w:t>
            </w:r>
            <w:proofErr w:type="spellEnd"/>
            <w:r w:rsidRPr="00B011F4">
              <w:t xml:space="preserve"> </w:t>
            </w:r>
            <w:proofErr w:type="gramStart"/>
            <w:r w:rsidRPr="00B011F4">
              <w:t>3</w:t>
            </w:r>
            <w:proofErr w:type="gramEnd"/>
            <w:r w:rsidRPr="00B011F4">
              <w:t xml:space="preserve"> master o corsi certificati per 5 punti ciascuno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80"/>
        </w:trPr>
        <w:tc>
          <w:tcPr>
            <w:tcW w:w="3334" w:type="pct"/>
            <w:gridSpan w:val="4"/>
          </w:tcPr>
          <w:p w:rsidR="00B961E7" w:rsidRPr="00B011F4" w:rsidRDefault="00B961E7" w:rsidP="00A30EFB">
            <w:pPr>
              <w:pStyle w:val="Default"/>
              <w:rPr>
                <w:b/>
                <w:bCs/>
              </w:rPr>
            </w:pPr>
            <w:r w:rsidRPr="00B011F4">
              <w:rPr>
                <w:b/>
                <w:bCs/>
              </w:rPr>
              <w:lastRenderedPageBreak/>
              <w:t xml:space="preserve">B. ESPERIENZE PROFESSIONALI – MAX </w:t>
            </w:r>
            <w:proofErr w:type="gramStart"/>
            <w:r w:rsidRPr="00B011F4">
              <w:rPr>
                <w:b/>
                <w:bCs/>
              </w:rPr>
              <w:t>50</w:t>
            </w:r>
            <w:proofErr w:type="gramEnd"/>
            <w:r w:rsidRPr="00B011F4">
              <w:rPr>
                <w:b/>
                <w:bCs/>
              </w:rPr>
              <w:t xml:space="preserve"> PUNTI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  <w:r w:rsidRPr="00B011F4">
              <w:rPr>
                <w:b/>
                <w:bCs/>
              </w:rPr>
              <w:t xml:space="preserve">PUNTEGGIO DICHIARATO </w:t>
            </w:r>
          </w:p>
        </w:tc>
      </w:tr>
      <w:tr w:rsidR="00B961E7" w:rsidRPr="00B011F4" w:rsidTr="00A30EFB">
        <w:trPr>
          <w:trHeight w:val="599"/>
        </w:trPr>
        <w:tc>
          <w:tcPr>
            <w:tcW w:w="1633" w:type="pct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B.1 Esperienze professionali </w:t>
            </w:r>
            <w:proofErr w:type="gramStart"/>
            <w:r w:rsidRPr="00B011F4">
              <w:t>pregresse</w:t>
            </w:r>
            <w:proofErr w:type="gramEnd"/>
            <w:r w:rsidRPr="00B011F4">
              <w:t xml:space="preserve"> documentate come psicologo in progetti rivolti ad alunni delle scuole di ogni ordine e grado e/o ad adulti finanziati con fondi europei; </w:t>
            </w:r>
          </w:p>
        </w:tc>
        <w:tc>
          <w:tcPr>
            <w:tcW w:w="1701" w:type="pct"/>
            <w:gridSpan w:val="3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25 punti si valutano massimo </w:t>
            </w:r>
            <w:proofErr w:type="gramStart"/>
            <w:r w:rsidRPr="00B011F4">
              <w:t>5</w:t>
            </w:r>
            <w:proofErr w:type="gramEnd"/>
            <w:r w:rsidRPr="00B011F4">
              <w:t xml:space="preserve"> esperienze documentate x 5 punti ciascuna;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599"/>
        </w:trPr>
        <w:tc>
          <w:tcPr>
            <w:tcW w:w="1633" w:type="pct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B.2 Esperienze professionali </w:t>
            </w:r>
            <w:proofErr w:type="gramStart"/>
            <w:r w:rsidRPr="00B011F4">
              <w:t>pregresse</w:t>
            </w:r>
            <w:proofErr w:type="gramEnd"/>
            <w:r w:rsidRPr="00B011F4">
              <w:t xml:space="preserve"> documentate come psicologo incaricato presso le scuole di ogni ordine e grado in progetti e finanziamenti non legati a fondi europei; </w:t>
            </w:r>
          </w:p>
        </w:tc>
        <w:tc>
          <w:tcPr>
            <w:tcW w:w="1701" w:type="pct"/>
            <w:gridSpan w:val="3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20 punti si valutano </w:t>
            </w:r>
            <w:proofErr w:type="gramStart"/>
            <w:r w:rsidRPr="00B011F4">
              <w:t>massimo 4 esperienze x 5</w:t>
            </w:r>
            <w:proofErr w:type="gramEnd"/>
            <w:r w:rsidRPr="00B011F4">
              <w:t xml:space="preserve"> punti ciascuna;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  <w:tr w:rsidR="00B961E7" w:rsidRPr="00B011F4" w:rsidTr="00A30EFB">
        <w:trPr>
          <w:trHeight w:val="392"/>
        </w:trPr>
        <w:tc>
          <w:tcPr>
            <w:tcW w:w="1633" w:type="pct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B.3 Incarichi di tutor in progetti rivolti ad alunni delle scuole di ogni ordine e grado e/o ad adulti finanziati con fondi europei </w:t>
            </w:r>
          </w:p>
        </w:tc>
        <w:tc>
          <w:tcPr>
            <w:tcW w:w="1701" w:type="pct"/>
            <w:gridSpan w:val="3"/>
          </w:tcPr>
          <w:p w:rsidR="00B961E7" w:rsidRPr="00B011F4" w:rsidRDefault="00B961E7" w:rsidP="00A30EFB">
            <w:pPr>
              <w:pStyle w:val="Default"/>
            </w:pPr>
            <w:r w:rsidRPr="00B011F4">
              <w:t xml:space="preserve">5 punti: si valutano </w:t>
            </w:r>
            <w:proofErr w:type="spellStart"/>
            <w:r w:rsidRPr="00B011F4">
              <w:t>max</w:t>
            </w:r>
            <w:proofErr w:type="spellEnd"/>
            <w:r w:rsidRPr="00B011F4">
              <w:t xml:space="preserve"> </w:t>
            </w:r>
            <w:proofErr w:type="gramStart"/>
            <w:r w:rsidRPr="00B011F4">
              <w:t>5</w:t>
            </w:r>
            <w:proofErr w:type="gramEnd"/>
            <w:r w:rsidRPr="00B011F4">
              <w:t xml:space="preserve"> esperienze x 1 punto ciascuna; </w:t>
            </w:r>
          </w:p>
        </w:tc>
        <w:tc>
          <w:tcPr>
            <w:tcW w:w="1666" w:type="pct"/>
          </w:tcPr>
          <w:p w:rsidR="00B961E7" w:rsidRPr="00B011F4" w:rsidRDefault="00B961E7" w:rsidP="00A30EFB">
            <w:pPr>
              <w:pStyle w:val="Default"/>
            </w:pPr>
          </w:p>
        </w:tc>
      </w:tr>
    </w:tbl>
    <w:p w:rsidR="00B961E7" w:rsidRPr="007D2043" w:rsidRDefault="00B961E7" w:rsidP="00B961E7">
      <w:pPr>
        <w:rPr>
          <w:rFonts w:ascii="Times New Roman" w:hAnsi="Times New Roman" w:cs="Times New Roman"/>
          <w:sz w:val="24"/>
          <w:szCs w:val="24"/>
        </w:rPr>
      </w:pPr>
    </w:p>
    <w:p w:rsidR="00B961E7" w:rsidRPr="007D2043" w:rsidRDefault="00B961E7" w:rsidP="00B96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846" w:rsidRDefault="005C1F29">
      <w:r>
        <w:t xml:space="preserve">Data, </w:t>
      </w:r>
    </w:p>
    <w:p w:rsidR="005C1F29" w:rsidRDefault="005C1F29" w:rsidP="005C1F29">
      <w:pPr>
        <w:jc w:val="right"/>
      </w:pPr>
      <w:r>
        <w:t>FIRMA</w:t>
      </w:r>
      <w:bookmarkStart w:id="0" w:name="_GoBack"/>
      <w:bookmarkEnd w:id="0"/>
    </w:p>
    <w:sectPr w:rsidR="005C1F2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E5" w:rsidRDefault="00056FE5" w:rsidP="00303078">
      <w:r>
        <w:separator/>
      </w:r>
    </w:p>
  </w:endnote>
  <w:endnote w:type="continuationSeparator" w:id="0">
    <w:p w:rsidR="00056FE5" w:rsidRDefault="00056FE5" w:rsidP="0030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78" w:rsidRPr="00A01AC9" w:rsidRDefault="00303078" w:rsidP="00303078">
    <w:pPr>
      <w:pStyle w:val="Corpotesto"/>
      <w:spacing w:before="34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Ministero</w:t>
    </w:r>
    <w:r w:rsidRPr="00A01AC9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dell’Istruzione- Ufficio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Scolastico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Regionale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della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Puglia</w:t>
    </w:r>
  </w:p>
  <w:p w:rsidR="00303078" w:rsidRPr="00E97A80" w:rsidRDefault="00303078" w:rsidP="00303078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Istituto</w:t>
    </w:r>
    <w:r w:rsidRPr="00E97A80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Comprensivo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Statale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“S.F. D’ASSISI – F. NETTI</w:t>
    </w:r>
    <w:proofErr w:type="gramStart"/>
    <w:r w:rsidRPr="00E97A80">
      <w:rPr>
        <w:rFonts w:ascii="Times New Roman" w:hAnsi="Times New Roman" w:cs="Times New Roman"/>
        <w:sz w:val="18"/>
        <w:szCs w:val="18"/>
      </w:rPr>
      <w:t>”</w:t>
    </w:r>
    <w:proofErr w:type="gramEnd"/>
  </w:p>
  <w:p w:rsidR="00303078" w:rsidRPr="00E97A80" w:rsidRDefault="00303078" w:rsidP="00303078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CODICE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MINISTERIALE: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BAIC8AT00T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-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proofErr w:type="gramStart"/>
    <w:r w:rsidRPr="00E97A80">
      <w:rPr>
        <w:rFonts w:ascii="Times New Roman" w:hAnsi="Times New Roman" w:cs="Times New Roman"/>
        <w:sz w:val="18"/>
        <w:szCs w:val="18"/>
      </w:rPr>
      <w:t>COD.FISC</w:t>
    </w:r>
    <w:proofErr w:type="gramEnd"/>
    <w:r w:rsidRPr="00E97A80">
      <w:rPr>
        <w:rFonts w:ascii="Times New Roman" w:hAnsi="Times New Roman" w:cs="Times New Roman"/>
        <w:sz w:val="18"/>
        <w:szCs w:val="18"/>
      </w:rPr>
      <w:t>.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91147660723</w:t>
    </w:r>
  </w:p>
  <w:p w:rsidR="00303078" w:rsidRPr="00E97A80" w:rsidRDefault="00303078" w:rsidP="00303078">
    <w:pPr>
      <w:pStyle w:val="Corpotesto"/>
      <w:ind w:right="177"/>
      <w:jc w:val="center"/>
      <w:rPr>
        <w:rFonts w:ascii="Times New Roman" w:hAnsi="Times New Roman" w:cs="Times New Roman"/>
        <w:b/>
        <w:sz w:val="18"/>
        <w:szCs w:val="18"/>
      </w:rPr>
    </w:pPr>
    <w:r w:rsidRPr="00E97A80">
      <w:rPr>
        <w:rFonts w:ascii="Times New Roman" w:hAnsi="Times New Roman" w:cs="Times New Roman"/>
        <w:b/>
        <w:sz w:val="18"/>
        <w:szCs w:val="18"/>
      </w:rPr>
      <w:t>Presidenza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proofErr w:type="gramStart"/>
    <w:r w:rsidRPr="00E97A80">
      <w:rPr>
        <w:rFonts w:ascii="Times New Roman" w:hAnsi="Times New Roman" w:cs="Times New Roman"/>
        <w:b/>
        <w:sz w:val="18"/>
        <w:szCs w:val="18"/>
      </w:rPr>
      <w:t>ed</w:t>
    </w:r>
    <w:proofErr w:type="gramEnd"/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amministrazione: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via</w:t>
    </w:r>
    <w:r w:rsidRPr="00E97A80">
      <w:rPr>
        <w:rFonts w:ascii="Times New Roman" w:hAnsi="Times New Roman" w:cs="Times New Roman"/>
        <w:b/>
        <w:spacing w:val="-2"/>
        <w:sz w:val="18"/>
        <w:szCs w:val="18"/>
      </w:rPr>
      <w:t xml:space="preserve"> </w:t>
    </w:r>
    <w:proofErr w:type="spellStart"/>
    <w:r w:rsidRPr="00E97A80">
      <w:rPr>
        <w:rFonts w:ascii="Times New Roman" w:hAnsi="Times New Roman" w:cs="Times New Roman"/>
        <w:b/>
        <w:sz w:val="18"/>
        <w:szCs w:val="18"/>
      </w:rPr>
      <w:t>S.Spaventa</w:t>
    </w:r>
    <w:proofErr w:type="spellEnd"/>
    <w:r w:rsidRPr="00E97A80">
      <w:rPr>
        <w:rFonts w:ascii="Times New Roman" w:hAnsi="Times New Roman" w:cs="Times New Roman"/>
        <w:b/>
        <w:sz w:val="18"/>
        <w:szCs w:val="18"/>
      </w:rPr>
      <w:t xml:space="preserve"> – n.33 Tel.</w:t>
    </w:r>
    <w:r w:rsidRPr="00E97A80">
      <w:rPr>
        <w:rFonts w:ascii="Times New Roman" w:hAnsi="Times New Roman" w:cs="Times New Roman"/>
        <w:b/>
        <w:spacing w:val="-1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080/3036025</w:t>
    </w:r>
  </w:p>
  <w:p w:rsidR="00303078" w:rsidRPr="00E97A80" w:rsidRDefault="00303078" w:rsidP="00303078">
    <w:pPr>
      <w:pStyle w:val="Corpotesto"/>
      <w:ind w:right="177"/>
      <w:jc w:val="center"/>
      <w:rPr>
        <w:rStyle w:val="Collegamentoipertestuale"/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pacing w:val="-1"/>
        <w:sz w:val="18"/>
        <w:szCs w:val="18"/>
      </w:rPr>
      <w:t xml:space="preserve">E-mail: </w:t>
    </w:r>
    <w:r w:rsidRPr="00E97A80">
      <w:rPr>
        <w:rFonts w:ascii="Times New Roman" w:hAnsi="Times New Roman" w:cs="Times New Roman"/>
        <w:b/>
        <w:sz w:val="18"/>
        <w:szCs w:val="18"/>
      </w:rPr>
      <w:t>BAIC8AT00T@istruzione.it</w:t>
    </w:r>
    <w:r w:rsidRPr="00E97A80">
      <w:rPr>
        <w:rFonts w:ascii="Times New Roman" w:hAnsi="Times New Roman" w:cs="Times New Roman"/>
        <w:spacing w:val="-1"/>
        <w:sz w:val="18"/>
        <w:szCs w:val="18"/>
      </w:rPr>
      <w:t xml:space="preserve">— </w:t>
    </w:r>
    <w:proofErr w:type="spellStart"/>
    <w:r w:rsidRPr="00E97A80">
      <w:rPr>
        <w:rFonts w:ascii="Times New Roman" w:hAnsi="Times New Roman" w:cs="Times New Roman"/>
        <w:spacing w:val="-1"/>
        <w:sz w:val="18"/>
        <w:szCs w:val="18"/>
      </w:rPr>
      <w:t>Pec</w:t>
    </w:r>
    <w:proofErr w:type="spellEnd"/>
    <w:r w:rsidRPr="00E97A80">
      <w:rPr>
        <w:rFonts w:ascii="Times New Roman" w:hAnsi="Times New Roman" w:cs="Times New Roman"/>
        <w:spacing w:val="-1"/>
        <w:sz w:val="18"/>
        <w:szCs w:val="18"/>
      </w:rPr>
      <w:t xml:space="preserve">: </w:t>
    </w:r>
    <w:hyperlink r:id="rId1" w:history="1">
      <w:r w:rsidRPr="00E97A80">
        <w:rPr>
          <w:rStyle w:val="Collegamentoipertestuale"/>
          <w:rFonts w:ascii="Times New Roman" w:hAnsi="Times New Roman" w:cs="Times New Roman"/>
          <w:spacing w:val="-1"/>
          <w:sz w:val="18"/>
          <w:szCs w:val="18"/>
          <w:u w:color="0563C1"/>
        </w:rPr>
        <w:t>baic8at00t@pec.istruzione.it</w:t>
      </w:r>
    </w:hyperlink>
  </w:p>
  <w:p w:rsidR="00303078" w:rsidRPr="00A01AC9" w:rsidRDefault="00303078" w:rsidP="00303078">
    <w:pPr>
      <w:pStyle w:val="Corpotesto"/>
      <w:ind w:right="177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pacing w:val="-1"/>
        <w:sz w:val="16"/>
        <w:szCs w:val="16"/>
      </w:rPr>
      <w:t>Codice univoco di fatturazione: 2KCJTX</w:t>
    </w:r>
  </w:p>
  <w:p w:rsidR="00303078" w:rsidRDefault="00303078" w:rsidP="00303078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Sedi Distaccate:</w:t>
    </w:r>
    <w:r>
      <w:rPr>
        <w:rFonts w:ascii="Times New Roman" w:hAnsi="Times New Roman" w:cs="Times New Roman"/>
        <w:sz w:val="16"/>
        <w:szCs w:val="16"/>
      </w:rPr>
      <w:t xml:space="preserve"> Scuole Primarie: S. F. D’Assisi, via S. D. Savio, n. 22- Umberto I, </w:t>
    </w:r>
    <w:proofErr w:type="gramStart"/>
    <w:r>
      <w:rPr>
        <w:rFonts w:ascii="Times New Roman" w:hAnsi="Times New Roman" w:cs="Times New Roman"/>
        <w:sz w:val="16"/>
        <w:szCs w:val="16"/>
      </w:rPr>
      <w:t>piazza</w:t>
    </w:r>
    <w:proofErr w:type="gramEnd"/>
    <w:r>
      <w:rPr>
        <w:rFonts w:ascii="Times New Roman" w:hAnsi="Times New Roman" w:cs="Times New Roman"/>
        <w:sz w:val="16"/>
        <w:szCs w:val="16"/>
      </w:rPr>
      <w:t xml:space="preserve"> Di </w:t>
    </w:r>
    <w:proofErr w:type="spellStart"/>
    <w:r>
      <w:rPr>
        <w:rFonts w:ascii="Times New Roman" w:hAnsi="Times New Roman" w:cs="Times New Roman"/>
        <w:sz w:val="16"/>
        <w:szCs w:val="16"/>
      </w:rPr>
      <w:t>Vagno</w:t>
    </w:r>
    <w:proofErr w:type="spellEnd"/>
    <w:r>
      <w:rPr>
        <w:rFonts w:ascii="Times New Roman" w:hAnsi="Times New Roman" w:cs="Times New Roman"/>
        <w:sz w:val="16"/>
        <w:szCs w:val="16"/>
      </w:rPr>
      <w:t xml:space="preserve"> 23-</w:t>
    </w:r>
  </w:p>
  <w:p w:rsidR="00303078" w:rsidRPr="00303078" w:rsidRDefault="00303078" w:rsidP="00303078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Scuole dell’Infanzia: Montessori, via Nobel, 1- Munari, via Della Repubblica, 13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E5" w:rsidRDefault="00056FE5" w:rsidP="00303078">
      <w:r>
        <w:separator/>
      </w:r>
    </w:p>
  </w:footnote>
  <w:footnote w:type="continuationSeparator" w:id="0">
    <w:p w:rsidR="00056FE5" w:rsidRDefault="00056FE5" w:rsidP="0030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78" w:rsidRDefault="00303078" w:rsidP="00303078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303078" w:rsidRDefault="00303078" w:rsidP="00303078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2BE33486" wp14:editId="4662BE96">
          <wp:extent cx="5924550" cy="891450"/>
          <wp:effectExtent l="0" t="0" r="0" b="444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3078" w:rsidRPr="00303078" w:rsidRDefault="00303078" w:rsidP="00303078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97A80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E0EFE26" wp14:editId="3038E6C6">
          <wp:extent cx="5972175" cy="1971675"/>
          <wp:effectExtent l="0" t="0" r="9525" b="9525"/>
          <wp:docPr id="1" name="Immagine 1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3C"/>
    <w:rsid w:val="00056FE5"/>
    <w:rsid w:val="00303078"/>
    <w:rsid w:val="005C1F29"/>
    <w:rsid w:val="00B11C3C"/>
    <w:rsid w:val="00B961E7"/>
    <w:rsid w:val="00C84846"/>
    <w:rsid w:val="00F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61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03078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1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3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07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03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078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03078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03078"/>
  </w:style>
  <w:style w:type="character" w:customStyle="1" w:styleId="CorpotestoCarattere">
    <w:name w:val="Corpo testo Carattere"/>
    <w:basedOn w:val="Carpredefinitoparagrafo"/>
    <w:link w:val="Corpotesto"/>
    <w:uiPriority w:val="1"/>
    <w:rsid w:val="0030307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3030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0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0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61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03078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1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3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07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03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078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03078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03078"/>
  </w:style>
  <w:style w:type="character" w:customStyle="1" w:styleId="CorpotestoCarattere">
    <w:name w:val="Corpo testo Carattere"/>
    <w:basedOn w:val="Carpredefinitoparagrafo"/>
    <w:link w:val="Corpotesto"/>
    <w:uiPriority w:val="1"/>
    <w:rsid w:val="0030307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3030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0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0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at00t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Carabellese</dc:creator>
  <cp:keywords/>
  <dc:description/>
  <cp:lastModifiedBy>Corrado Carabellese</cp:lastModifiedBy>
  <cp:revision>4</cp:revision>
  <dcterms:created xsi:type="dcterms:W3CDTF">2025-01-31T17:49:00Z</dcterms:created>
  <dcterms:modified xsi:type="dcterms:W3CDTF">2025-01-31T18:49:00Z</dcterms:modified>
</cp:coreProperties>
</file>